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29" w:rsidRDefault="00E84DC5" w:rsidP="00405529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ajorHAnsi"/>
          <w:color w:val="FF0000"/>
          <w:sz w:val="22"/>
          <w:szCs w:val="22"/>
        </w:rPr>
      </w:pPr>
      <w:r>
        <w:rPr>
          <w:rFonts w:ascii="Verdana" w:hAnsi="Verdana" w:cstheme="majorHAnsi"/>
          <w:color w:val="FF0000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5pt;height:23.2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:rsidR="000B1CF7" w:rsidRDefault="000B1CF7" w:rsidP="00055016">
      <w:pPr>
        <w:spacing w:line="276" w:lineRule="auto"/>
        <w:jc w:val="both"/>
        <w:rPr>
          <w:rFonts w:ascii="Verdana" w:hAnsi="Verdana" w:cstheme="majorHAnsi"/>
          <w:b/>
          <w:i/>
          <w:sz w:val="22"/>
          <w:szCs w:val="22"/>
        </w:rPr>
      </w:pPr>
    </w:p>
    <w:p w:rsidR="00103634" w:rsidRDefault="00103634" w:rsidP="00103634">
      <w:pPr>
        <w:autoSpaceDE w:val="0"/>
        <w:autoSpaceDN w:val="0"/>
        <w:adjustRightInd w:val="0"/>
        <w:spacing w:line="276" w:lineRule="auto"/>
        <w:ind w:left="5040"/>
        <w:rPr>
          <w:rFonts w:ascii="Verdana" w:hAnsi="Verdana" w:cstheme="majorHAnsi"/>
          <w:sz w:val="28"/>
          <w:szCs w:val="22"/>
        </w:rPr>
      </w:pPr>
      <w:r w:rsidRPr="009D58A1">
        <w:rPr>
          <w:rFonts w:ascii="Verdana" w:hAnsi="Verdana" w:cstheme="majorHAnsi"/>
          <w:b/>
          <w:color w:val="0070C0"/>
          <w:sz w:val="28"/>
          <w:szCs w:val="22"/>
        </w:rPr>
        <w:t>Complaint Policy and Procedures</w:t>
      </w:r>
    </w:p>
    <w:p w:rsidR="00103634" w:rsidRPr="00373038" w:rsidRDefault="00103634" w:rsidP="00103634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 w:rsidRPr="00055016">
        <w:rPr>
          <w:rFonts w:ascii="Verdana" w:hAnsi="Verdana" w:cstheme="majorHAnsi"/>
          <w:sz w:val="22"/>
          <w:szCs w:val="22"/>
        </w:rPr>
        <w:t xml:space="preserve">Approved on </w:t>
      </w:r>
      <w:r w:rsidRPr="00373038">
        <w:rPr>
          <w:rFonts w:ascii="Verdana" w:hAnsi="Verdana" w:cstheme="majorHAnsi"/>
          <w:color w:val="0070C0"/>
          <w:sz w:val="22"/>
          <w:szCs w:val="22"/>
        </w:rPr>
        <w:t>Date</w:t>
      </w:r>
    </w:p>
    <w:p w:rsidR="00103634" w:rsidRPr="00373038" w:rsidRDefault="00103634" w:rsidP="00103634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 xml:space="preserve">Updated on </w:t>
      </w:r>
      <w:r>
        <w:rPr>
          <w:rFonts w:ascii="Verdana" w:hAnsi="Verdana" w:cstheme="majorHAnsi"/>
          <w:color w:val="0070C0"/>
          <w:sz w:val="22"/>
          <w:szCs w:val="22"/>
        </w:rPr>
        <w:t>Date</w:t>
      </w:r>
    </w:p>
    <w:p w:rsidR="00103634" w:rsidRPr="005A7D75" w:rsidRDefault="00103634">
      <w:pPr>
        <w:spacing w:line="276" w:lineRule="auto"/>
        <w:jc w:val="both"/>
        <w:rPr>
          <w:rFonts w:ascii="Verdana" w:hAnsi="Verdana" w:cstheme="majorHAnsi"/>
          <w:b/>
          <w:szCs w:val="22"/>
        </w:rPr>
      </w:pPr>
    </w:p>
    <w:p w:rsidR="00A950DB" w:rsidRDefault="00A950DB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  <w:r w:rsidRPr="005A7D75">
        <w:rPr>
          <w:rFonts w:ascii="Verdana" w:hAnsi="Verdana" w:cstheme="majorHAnsi"/>
          <w:b/>
          <w:szCs w:val="22"/>
        </w:rPr>
        <w:t>Policy:</w:t>
      </w:r>
    </w:p>
    <w:p w:rsidR="005A7D75" w:rsidRPr="005A7D75" w:rsidRDefault="005A7D75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</w:p>
    <w:p w:rsidR="00245172" w:rsidRDefault="00D468A9" w:rsidP="00A950DB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 w:rsidRPr="00245172">
        <w:rPr>
          <w:rFonts w:ascii="Verdana" w:hAnsi="Verdana" w:cstheme="majorHAnsi"/>
          <w:color w:val="0070C0"/>
          <w:sz w:val="22"/>
          <w:szCs w:val="22"/>
        </w:rPr>
        <w:t>[RSP]</w:t>
      </w:r>
      <w:r>
        <w:rPr>
          <w:rFonts w:ascii="Verdana" w:hAnsi="Verdana" w:cstheme="majorHAnsi"/>
          <w:sz w:val="22"/>
          <w:szCs w:val="22"/>
        </w:rPr>
        <w:t xml:space="preserve">’s complaint </w:t>
      </w:r>
      <w:r w:rsidR="00405529">
        <w:rPr>
          <w:rFonts w:ascii="Verdana" w:hAnsi="Verdana" w:cstheme="majorHAnsi"/>
          <w:sz w:val="22"/>
          <w:szCs w:val="22"/>
        </w:rPr>
        <w:t>pro</w:t>
      </w:r>
      <w:r>
        <w:rPr>
          <w:rFonts w:ascii="Verdana" w:hAnsi="Verdana" w:cstheme="majorHAnsi"/>
          <w:sz w:val="22"/>
          <w:szCs w:val="22"/>
        </w:rPr>
        <w:t xml:space="preserve">cedures must </w:t>
      </w:r>
      <w:r w:rsidR="00A950DB" w:rsidRPr="00055016">
        <w:rPr>
          <w:rFonts w:ascii="Verdana" w:hAnsi="Verdana" w:cstheme="majorHAnsi"/>
          <w:sz w:val="22"/>
          <w:szCs w:val="22"/>
        </w:rPr>
        <w:t xml:space="preserve">be reviewed with the </w:t>
      </w:r>
      <w:r w:rsidR="00A950DB">
        <w:rPr>
          <w:rFonts w:ascii="Verdana" w:hAnsi="Verdana" w:cstheme="majorHAnsi"/>
          <w:sz w:val="22"/>
          <w:szCs w:val="22"/>
        </w:rPr>
        <w:t>child</w:t>
      </w:r>
      <w:r w:rsidR="00B86487">
        <w:rPr>
          <w:rFonts w:ascii="Verdana" w:hAnsi="Verdana" w:cstheme="majorHAnsi"/>
          <w:sz w:val="22"/>
          <w:szCs w:val="22"/>
        </w:rPr>
        <w:t xml:space="preserve">’s </w:t>
      </w:r>
      <w:r w:rsidR="008D396E">
        <w:rPr>
          <w:rFonts w:ascii="Verdana" w:hAnsi="Verdana" w:cstheme="majorHAnsi"/>
          <w:sz w:val="22"/>
          <w:szCs w:val="22"/>
        </w:rPr>
        <w:t xml:space="preserve">parent, </w:t>
      </w:r>
      <w:r w:rsidR="00A71353">
        <w:rPr>
          <w:rFonts w:ascii="Verdana" w:hAnsi="Verdana" w:cstheme="majorHAnsi"/>
          <w:sz w:val="22"/>
          <w:szCs w:val="22"/>
        </w:rPr>
        <w:t xml:space="preserve">guardian or other </w:t>
      </w:r>
      <w:r w:rsidR="00B86487">
        <w:rPr>
          <w:rFonts w:ascii="Verdana" w:hAnsi="Verdana" w:cstheme="majorHAnsi"/>
          <w:sz w:val="22"/>
          <w:szCs w:val="22"/>
        </w:rPr>
        <w:t>representative within 7 days</w:t>
      </w:r>
      <w:r w:rsidR="00A71353">
        <w:rPr>
          <w:rFonts w:ascii="Verdana" w:hAnsi="Verdana" w:cstheme="majorHAnsi"/>
          <w:sz w:val="22"/>
          <w:szCs w:val="22"/>
        </w:rPr>
        <w:t xml:space="preserve"> of the child’s placement</w:t>
      </w:r>
      <w:r w:rsidR="00245172">
        <w:rPr>
          <w:rFonts w:ascii="Verdana" w:hAnsi="Verdana" w:cstheme="majorHAnsi"/>
          <w:sz w:val="22"/>
          <w:szCs w:val="22"/>
        </w:rPr>
        <w:t>, at the 30-day P</w:t>
      </w:r>
      <w:r w:rsidR="00A950DB" w:rsidRPr="00055016">
        <w:rPr>
          <w:rFonts w:ascii="Verdana" w:hAnsi="Verdana" w:cstheme="majorHAnsi"/>
          <w:sz w:val="22"/>
          <w:szCs w:val="22"/>
        </w:rPr>
        <w:t xml:space="preserve">lan of </w:t>
      </w:r>
      <w:r w:rsidR="00245172">
        <w:rPr>
          <w:rFonts w:ascii="Verdana" w:hAnsi="Verdana" w:cstheme="majorHAnsi"/>
          <w:sz w:val="22"/>
          <w:szCs w:val="22"/>
        </w:rPr>
        <w:t>C</w:t>
      </w:r>
      <w:r w:rsidR="00A950DB" w:rsidRPr="00055016">
        <w:rPr>
          <w:rFonts w:ascii="Verdana" w:hAnsi="Verdana" w:cstheme="majorHAnsi"/>
          <w:sz w:val="22"/>
          <w:szCs w:val="22"/>
        </w:rPr>
        <w:t>are Meeting and every six months thereafter</w:t>
      </w:r>
      <w:r w:rsidR="005176D6">
        <w:rPr>
          <w:rFonts w:ascii="Verdana" w:hAnsi="Verdana" w:cstheme="majorHAnsi"/>
          <w:sz w:val="22"/>
          <w:szCs w:val="22"/>
        </w:rPr>
        <w:t xml:space="preserve">, or whenever </w:t>
      </w:r>
      <w:r w:rsidR="00A71353">
        <w:rPr>
          <w:rFonts w:ascii="Verdana" w:hAnsi="Verdana" w:cstheme="majorHAnsi"/>
          <w:sz w:val="22"/>
          <w:szCs w:val="22"/>
        </w:rPr>
        <w:t>the</w:t>
      </w:r>
      <w:r w:rsidR="005176D6">
        <w:rPr>
          <w:rFonts w:ascii="Verdana" w:hAnsi="Verdana" w:cstheme="majorHAnsi"/>
          <w:sz w:val="22"/>
          <w:szCs w:val="22"/>
        </w:rPr>
        <w:t xml:space="preserve"> </w:t>
      </w:r>
      <w:r w:rsidR="008D396E">
        <w:rPr>
          <w:rFonts w:ascii="Verdana" w:hAnsi="Verdana" w:cstheme="majorHAnsi"/>
          <w:sz w:val="22"/>
          <w:szCs w:val="22"/>
        </w:rPr>
        <w:t xml:space="preserve">person </w:t>
      </w:r>
      <w:r w:rsidR="005176D6">
        <w:rPr>
          <w:rFonts w:ascii="Verdana" w:hAnsi="Verdana" w:cstheme="majorHAnsi"/>
          <w:sz w:val="22"/>
          <w:szCs w:val="22"/>
        </w:rPr>
        <w:t>makes a complaint or requests the information</w:t>
      </w:r>
      <w:r w:rsidR="00A950DB" w:rsidRPr="00055016">
        <w:rPr>
          <w:rFonts w:ascii="Verdana" w:hAnsi="Verdana" w:cstheme="majorHAnsi"/>
          <w:sz w:val="22"/>
          <w:szCs w:val="22"/>
        </w:rPr>
        <w:t>.</w:t>
      </w:r>
      <w:r w:rsidR="005176D6">
        <w:rPr>
          <w:rFonts w:ascii="Verdana" w:hAnsi="Verdana" w:cstheme="majorHAnsi"/>
          <w:sz w:val="22"/>
          <w:szCs w:val="22"/>
        </w:rPr>
        <w:t xml:space="preserve">  </w:t>
      </w:r>
      <w:r w:rsidR="00A950DB" w:rsidRPr="00055016">
        <w:rPr>
          <w:rFonts w:ascii="Verdana" w:hAnsi="Verdana" w:cstheme="majorHAnsi"/>
          <w:sz w:val="22"/>
          <w:szCs w:val="22"/>
        </w:rPr>
        <w:t xml:space="preserve">  </w:t>
      </w:r>
    </w:p>
    <w:p w:rsidR="00DE49A1" w:rsidRPr="00DE49A1" w:rsidRDefault="00DE49A1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</w:p>
    <w:p w:rsidR="00DE49A1" w:rsidRPr="00DE49A1" w:rsidRDefault="00DE49A1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  <w:r w:rsidRPr="00DE49A1">
        <w:rPr>
          <w:rFonts w:ascii="Verdana" w:hAnsi="Verdana" w:cstheme="majorHAnsi"/>
          <w:b/>
          <w:szCs w:val="22"/>
        </w:rPr>
        <w:t>Procedures:</w:t>
      </w:r>
    </w:p>
    <w:p w:rsidR="00245172" w:rsidRDefault="00245172" w:rsidP="00A950DB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:rsidR="00245172" w:rsidRPr="009A44F5" w:rsidRDefault="00245172" w:rsidP="00DE49A1">
      <w:pPr>
        <w:pStyle w:val="TMGenL1"/>
        <w:rPr>
          <w:rFonts w:ascii="Verdana" w:hAnsi="Verdana"/>
          <w:sz w:val="22"/>
          <w:szCs w:val="22"/>
        </w:rPr>
      </w:pPr>
      <w:r w:rsidRPr="009A44F5">
        <w:rPr>
          <w:rFonts w:ascii="Verdana" w:hAnsi="Verdana"/>
          <w:sz w:val="22"/>
          <w:szCs w:val="22"/>
        </w:rPr>
        <w:t xml:space="preserve">Each time </w:t>
      </w:r>
      <w:r w:rsidRPr="009A44F5">
        <w:rPr>
          <w:rFonts w:ascii="Verdana" w:hAnsi="Verdana"/>
          <w:color w:val="0070C0"/>
          <w:sz w:val="22"/>
          <w:szCs w:val="22"/>
        </w:rPr>
        <w:t>[RSP]</w:t>
      </w:r>
      <w:r w:rsidRPr="009A44F5">
        <w:rPr>
          <w:rFonts w:ascii="Verdana" w:hAnsi="Verdana"/>
          <w:sz w:val="22"/>
          <w:szCs w:val="22"/>
        </w:rPr>
        <w:t xml:space="preserve"> </w:t>
      </w:r>
      <w:r w:rsidR="00A950DB" w:rsidRPr="009A44F5">
        <w:rPr>
          <w:rFonts w:ascii="Verdana" w:hAnsi="Verdana"/>
          <w:sz w:val="22"/>
          <w:szCs w:val="22"/>
        </w:rPr>
        <w:t>review</w:t>
      </w:r>
      <w:r w:rsidRPr="009A44F5">
        <w:rPr>
          <w:rFonts w:ascii="Verdana" w:hAnsi="Verdana"/>
          <w:sz w:val="22"/>
          <w:szCs w:val="22"/>
        </w:rPr>
        <w:t>s</w:t>
      </w:r>
      <w:r w:rsidR="00A950DB" w:rsidRPr="009A44F5">
        <w:rPr>
          <w:rFonts w:ascii="Verdana" w:hAnsi="Verdana"/>
          <w:sz w:val="22"/>
          <w:szCs w:val="22"/>
        </w:rPr>
        <w:t xml:space="preserve"> </w:t>
      </w:r>
      <w:r w:rsidRPr="009A44F5">
        <w:rPr>
          <w:rFonts w:ascii="Verdana" w:hAnsi="Verdana"/>
          <w:sz w:val="22"/>
          <w:szCs w:val="22"/>
        </w:rPr>
        <w:t>its complaint procedures with a child</w:t>
      </w:r>
      <w:r w:rsidR="008D396E" w:rsidRPr="009A44F5">
        <w:rPr>
          <w:rFonts w:ascii="Verdana" w:hAnsi="Verdana"/>
          <w:sz w:val="22"/>
          <w:szCs w:val="22"/>
        </w:rPr>
        <w:t xml:space="preserve">’s parent, </w:t>
      </w:r>
      <w:r w:rsidR="00A71353" w:rsidRPr="009A44F5">
        <w:rPr>
          <w:rFonts w:ascii="Verdana" w:hAnsi="Verdana"/>
          <w:sz w:val="22"/>
          <w:szCs w:val="22"/>
        </w:rPr>
        <w:t xml:space="preserve">guardian or other </w:t>
      </w:r>
      <w:r w:rsidR="008D396E" w:rsidRPr="009A44F5">
        <w:rPr>
          <w:rFonts w:ascii="Verdana" w:hAnsi="Verdana"/>
          <w:sz w:val="22"/>
          <w:szCs w:val="22"/>
        </w:rPr>
        <w:t>representative</w:t>
      </w:r>
      <w:r w:rsidRPr="009A44F5">
        <w:rPr>
          <w:rFonts w:ascii="Verdana" w:hAnsi="Verdana"/>
          <w:sz w:val="22"/>
          <w:szCs w:val="22"/>
        </w:rPr>
        <w:t>, the</w:t>
      </w:r>
      <w:r w:rsidR="008D396E" w:rsidRPr="009A44F5">
        <w:rPr>
          <w:rFonts w:ascii="Verdana" w:hAnsi="Verdana"/>
          <w:sz w:val="22"/>
          <w:szCs w:val="22"/>
        </w:rPr>
        <w:t>y</w:t>
      </w:r>
      <w:r w:rsidRPr="009A44F5">
        <w:rPr>
          <w:rFonts w:ascii="Verdana" w:hAnsi="Verdana"/>
          <w:sz w:val="22"/>
          <w:szCs w:val="22"/>
        </w:rPr>
        <w:t xml:space="preserve"> will be informed of:</w:t>
      </w:r>
    </w:p>
    <w:p w:rsidR="007A46D8" w:rsidRPr="009A44F5" w:rsidRDefault="007A46D8" w:rsidP="00245172">
      <w:pPr>
        <w:pStyle w:val="ListParagraph"/>
        <w:numPr>
          <w:ilvl w:val="0"/>
          <w:numId w:val="48"/>
        </w:numPr>
        <w:jc w:val="both"/>
        <w:rPr>
          <w:rFonts w:ascii="Verdana" w:hAnsi="Verdana" w:cstheme="majorHAnsi"/>
          <w:sz w:val="22"/>
          <w:szCs w:val="22"/>
        </w:rPr>
      </w:pPr>
      <w:r w:rsidRPr="009A44F5">
        <w:rPr>
          <w:rFonts w:ascii="Verdana" w:hAnsi="Verdana" w:cstheme="majorHAnsi"/>
          <w:sz w:val="22"/>
          <w:szCs w:val="22"/>
        </w:rPr>
        <w:t xml:space="preserve">the rights of children in care and their right to make a complaint to </w:t>
      </w:r>
      <w:r w:rsidRPr="009A44F5">
        <w:rPr>
          <w:rFonts w:ascii="Verdana" w:hAnsi="Verdana" w:cstheme="majorHAnsi"/>
          <w:color w:val="0070C0"/>
          <w:sz w:val="22"/>
          <w:szCs w:val="22"/>
        </w:rPr>
        <w:t>[RSP]</w:t>
      </w:r>
      <w:r w:rsidRPr="009A44F5">
        <w:rPr>
          <w:rFonts w:ascii="Verdana" w:hAnsi="Verdana" w:cstheme="majorHAnsi"/>
          <w:sz w:val="22"/>
          <w:szCs w:val="22"/>
        </w:rPr>
        <w:t>;</w:t>
      </w:r>
    </w:p>
    <w:p w:rsidR="00DE49A1" w:rsidRPr="009A44F5" w:rsidRDefault="00DE49A1" w:rsidP="00DE49A1">
      <w:pPr>
        <w:pStyle w:val="ListParagraph"/>
        <w:numPr>
          <w:ilvl w:val="0"/>
          <w:numId w:val="48"/>
        </w:numPr>
        <w:jc w:val="both"/>
        <w:rPr>
          <w:rFonts w:ascii="Verdana" w:hAnsi="Verdana" w:cstheme="majorHAnsi"/>
          <w:sz w:val="22"/>
          <w:szCs w:val="22"/>
        </w:rPr>
      </w:pPr>
      <w:r w:rsidRPr="009A44F5">
        <w:rPr>
          <w:rFonts w:ascii="Verdana" w:hAnsi="Verdana" w:cstheme="majorHAnsi"/>
          <w:sz w:val="22"/>
          <w:szCs w:val="22"/>
        </w:rPr>
        <w:t xml:space="preserve">how to make a complaint to </w:t>
      </w:r>
      <w:r w:rsidRPr="009A44F5">
        <w:rPr>
          <w:rFonts w:ascii="Verdana" w:hAnsi="Verdana" w:cstheme="majorHAnsi"/>
          <w:color w:val="0070C0"/>
          <w:sz w:val="22"/>
          <w:szCs w:val="22"/>
        </w:rPr>
        <w:t>[RSP]</w:t>
      </w:r>
      <w:r w:rsidRPr="009A44F5">
        <w:rPr>
          <w:rFonts w:ascii="Verdana" w:hAnsi="Verdana" w:cstheme="majorHAnsi"/>
          <w:sz w:val="22"/>
          <w:szCs w:val="22"/>
        </w:rPr>
        <w:t xml:space="preserve"> and our process for dealing with complaints;</w:t>
      </w:r>
    </w:p>
    <w:p w:rsidR="00DC71B9" w:rsidRPr="009A44F5" w:rsidRDefault="00494D58" w:rsidP="00245172">
      <w:pPr>
        <w:pStyle w:val="ListParagraph"/>
        <w:numPr>
          <w:ilvl w:val="0"/>
          <w:numId w:val="48"/>
        </w:numPr>
        <w:jc w:val="both"/>
        <w:rPr>
          <w:rFonts w:ascii="Verdana" w:hAnsi="Verdana" w:cstheme="majorHAnsi"/>
          <w:sz w:val="22"/>
          <w:szCs w:val="22"/>
        </w:rPr>
      </w:pPr>
      <w:r w:rsidRPr="009A44F5">
        <w:rPr>
          <w:rFonts w:ascii="Verdana" w:hAnsi="Verdana" w:cstheme="majorHAnsi"/>
          <w:sz w:val="22"/>
          <w:szCs w:val="22"/>
        </w:rPr>
        <w:t xml:space="preserve">their right to have their complaint reviewed by the Minister of Children and Youth Services, if they are not satisfied with the outcome of our </w:t>
      </w:r>
      <w:r w:rsidR="007D2E0F" w:rsidRPr="009A44F5">
        <w:rPr>
          <w:rFonts w:ascii="Verdana" w:hAnsi="Verdana" w:cstheme="majorHAnsi"/>
          <w:sz w:val="22"/>
          <w:szCs w:val="22"/>
        </w:rPr>
        <w:t>complaint process</w:t>
      </w:r>
      <w:r w:rsidRPr="009A44F5">
        <w:rPr>
          <w:rFonts w:ascii="Verdana" w:hAnsi="Verdana" w:cstheme="majorHAnsi"/>
          <w:sz w:val="22"/>
          <w:szCs w:val="22"/>
        </w:rPr>
        <w:t xml:space="preserve">; </w:t>
      </w:r>
    </w:p>
    <w:p w:rsidR="00A950DB" w:rsidRPr="009A44F5" w:rsidRDefault="00494D58" w:rsidP="00245172">
      <w:pPr>
        <w:pStyle w:val="ListParagraph"/>
        <w:numPr>
          <w:ilvl w:val="0"/>
          <w:numId w:val="48"/>
        </w:numPr>
        <w:jc w:val="both"/>
        <w:rPr>
          <w:rFonts w:ascii="Verdana" w:hAnsi="Verdana" w:cstheme="majorHAnsi"/>
          <w:sz w:val="22"/>
          <w:szCs w:val="22"/>
        </w:rPr>
      </w:pPr>
      <w:r w:rsidRPr="009A44F5">
        <w:rPr>
          <w:rFonts w:ascii="Verdana" w:hAnsi="Verdana" w:cstheme="majorHAnsi"/>
          <w:sz w:val="22"/>
          <w:szCs w:val="22"/>
        </w:rPr>
        <w:t xml:space="preserve">the existence of </w:t>
      </w:r>
      <w:r w:rsidR="00245172" w:rsidRPr="009A44F5">
        <w:rPr>
          <w:rFonts w:ascii="Verdana" w:hAnsi="Verdana" w:cstheme="majorHAnsi"/>
          <w:sz w:val="22"/>
          <w:szCs w:val="22"/>
        </w:rPr>
        <w:t>PACY</w:t>
      </w:r>
      <w:r w:rsidR="00A71353" w:rsidRPr="009A44F5">
        <w:rPr>
          <w:rFonts w:ascii="Verdana" w:hAnsi="Verdana" w:cstheme="majorHAnsi"/>
          <w:sz w:val="22"/>
          <w:szCs w:val="22"/>
        </w:rPr>
        <w:t xml:space="preserve">, </w:t>
      </w:r>
      <w:r w:rsidRPr="009A44F5">
        <w:rPr>
          <w:rFonts w:ascii="Verdana" w:hAnsi="Verdana" w:cstheme="majorHAnsi"/>
          <w:sz w:val="22"/>
          <w:szCs w:val="22"/>
        </w:rPr>
        <w:t>its role</w:t>
      </w:r>
      <w:r w:rsidR="00A71353" w:rsidRPr="009A44F5">
        <w:rPr>
          <w:rFonts w:ascii="Verdana" w:hAnsi="Verdana" w:cstheme="majorHAnsi"/>
          <w:sz w:val="22"/>
          <w:szCs w:val="22"/>
        </w:rPr>
        <w:t xml:space="preserve"> and </w:t>
      </w:r>
      <w:r w:rsidR="00DC71B9" w:rsidRPr="009A44F5">
        <w:rPr>
          <w:rFonts w:ascii="Verdana" w:hAnsi="Verdana" w:cstheme="majorHAnsi"/>
          <w:sz w:val="22"/>
          <w:szCs w:val="22"/>
        </w:rPr>
        <w:t>contact information; and</w:t>
      </w:r>
    </w:p>
    <w:p w:rsidR="00DC71B9" w:rsidRPr="009A44F5" w:rsidRDefault="00DC71B9" w:rsidP="00DC71B9">
      <w:pPr>
        <w:pStyle w:val="ListParagraph"/>
        <w:numPr>
          <w:ilvl w:val="0"/>
          <w:numId w:val="48"/>
        </w:numPr>
        <w:jc w:val="both"/>
        <w:rPr>
          <w:rFonts w:ascii="Verdana" w:hAnsi="Verdana" w:cstheme="majorHAnsi"/>
          <w:sz w:val="22"/>
          <w:szCs w:val="22"/>
        </w:rPr>
      </w:pPr>
      <w:proofErr w:type="gramStart"/>
      <w:r w:rsidRPr="009A44F5">
        <w:rPr>
          <w:rFonts w:ascii="Verdana" w:hAnsi="Verdana" w:cstheme="majorHAnsi"/>
          <w:sz w:val="22"/>
          <w:szCs w:val="22"/>
        </w:rPr>
        <w:t>the</w:t>
      </w:r>
      <w:proofErr w:type="gramEnd"/>
      <w:r w:rsidRPr="009A44F5">
        <w:rPr>
          <w:rFonts w:ascii="Verdana" w:hAnsi="Verdana" w:cstheme="majorHAnsi"/>
          <w:sz w:val="22"/>
          <w:szCs w:val="22"/>
        </w:rPr>
        <w:t xml:space="preserve"> availability of community supports which the</w:t>
      </w:r>
      <w:r w:rsidR="006D00A1" w:rsidRPr="009A44F5">
        <w:rPr>
          <w:rFonts w:ascii="Verdana" w:hAnsi="Verdana" w:cstheme="majorHAnsi"/>
          <w:sz w:val="22"/>
          <w:szCs w:val="22"/>
        </w:rPr>
        <w:t>y</w:t>
      </w:r>
      <w:r w:rsidRPr="009A44F5">
        <w:rPr>
          <w:rFonts w:ascii="Verdana" w:hAnsi="Verdana" w:cstheme="majorHAnsi"/>
          <w:sz w:val="22"/>
          <w:szCs w:val="22"/>
        </w:rPr>
        <w:t xml:space="preserve"> may wish to involve </w:t>
      </w:r>
      <w:r w:rsidR="006D00A1" w:rsidRPr="009A44F5">
        <w:rPr>
          <w:rFonts w:ascii="Verdana" w:hAnsi="Verdana" w:cstheme="majorHAnsi"/>
          <w:sz w:val="22"/>
          <w:szCs w:val="22"/>
        </w:rPr>
        <w:t>to</w:t>
      </w:r>
      <w:r w:rsidRPr="009A44F5">
        <w:rPr>
          <w:rFonts w:ascii="Verdana" w:hAnsi="Verdana" w:cstheme="majorHAnsi"/>
          <w:sz w:val="22"/>
          <w:szCs w:val="22"/>
        </w:rPr>
        <w:t xml:space="preserve"> </w:t>
      </w:r>
      <w:r w:rsidR="006D00A1" w:rsidRPr="009A44F5">
        <w:rPr>
          <w:rFonts w:ascii="Verdana" w:hAnsi="Verdana" w:cstheme="majorHAnsi"/>
          <w:sz w:val="22"/>
          <w:szCs w:val="22"/>
        </w:rPr>
        <w:t xml:space="preserve">provide </w:t>
      </w:r>
      <w:r w:rsidRPr="009A44F5">
        <w:rPr>
          <w:rFonts w:ascii="Verdana" w:hAnsi="Verdana" w:cstheme="majorHAnsi"/>
          <w:sz w:val="22"/>
          <w:szCs w:val="22"/>
        </w:rPr>
        <w:t xml:space="preserve">assistance (e.g.  First Nations, Inuit or Métis communities, multi-cultural multi-religion (MCMR) representative). </w:t>
      </w:r>
    </w:p>
    <w:p w:rsidR="00DE49A1" w:rsidRPr="009A44F5" w:rsidRDefault="008D396E" w:rsidP="00DE49A1">
      <w:pPr>
        <w:pStyle w:val="TMGenL1"/>
        <w:rPr>
          <w:rFonts w:ascii="Verdana" w:hAnsi="Verdana"/>
          <w:sz w:val="22"/>
          <w:szCs w:val="22"/>
        </w:rPr>
      </w:pPr>
      <w:r w:rsidRPr="009A44F5">
        <w:rPr>
          <w:rFonts w:ascii="Verdana" w:hAnsi="Verdana"/>
          <w:color w:val="0070C0"/>
          <w:sz w:val="22"/>
          <w:szCs w:val="22"/>
        </w:rPr>
        <w:t>[RSP]</w:t>
      </w:r>
      <w:r w:rsidRPr="009A44F5">
        <w:rPr>
          <w:rFonts w:ascii="Verdana" w:hAnsi="Verdana"/>
          <w:sz w:val="22"/>
          <w:szCs w:val="22"/>
        </w:rPr>
        <w:t xml:space="preserve"> will provide written materials to the parent, </w:t>
      </w:r>
      <w:r w:rsidR="006D00A1" w:rsidRPr="009A44F5">
        <w:rPr>
          <w:rFonts w:ascii="Verdana" w:hAnsi="Verdana"/>
          <w:sz w:val="22"/>
          <w:szCs w:val="22"/>
        </w:rPr>
        <w:t xml:space="preserve">guardian or </w:t>
      </w:r>
      <w:r w:rsidRPr="009A44F5">
        <w:rPr>
          <w:rFonts w:ascii="Verdana" w:hAnsi="Verdana"/>
          <w:sz w:val="22"/>
          <w:szCs w:val="22"/>
        </w:rPr>
        <w:t>representative regarding our internal complaint procedure</w:t>
      </w:r>
      <w:r w:rsidR="006D00A1" w:rsidRPr="009A44F5">
        <w:rPr>
          <w:rFonts w:ascii="Verdana" w:hAnsi="Verdana"/>
          <w:sz w:val="22"/>
          <w:szCs w:val="22"/>
        </w:rPr>
        <w:t>, including the Complaint Handling Procedure</w:t>
      </w:r>
      <w:r w:rsidR="00190D82">
        <w:rPr>
          <w:rFonts w:ascii="Verdana" w:hAnsi="Verdana"/>
          <w:sz w:val="22"/>
          <w:szCs w:val="22"/>
        </w:rPr>
        <w:t>s</w:t>
      </w:r>
      <w:r w:rsidR="006D00A1" w:rsidRPr="009A44F5">
        <w:rPr>
          <w:rFonts w:ascii="Verdana" w:hAnsi="Verdana"/>
          <w:sz w:val="22"/>
          <w:szCs w:val="22"/>
        </w:rPr>
        <w:t xml:space="preserve"> Brochure</w:t>
      </w:r>
      <w:r w:rsidRPr="009A44F5">
        <w:rPr>
          <w:rFonts w:ascii="Verdana" w:hAnsi="Verdana"/>
          <w:sz w:val="22"/>
          <w:szCs w:val="22"/>
        </w:rPr>
        <w:t>.</w:t>
      </w:r>
      <w:r w:rsidR="00DE49A1" w:rsidRPr="009A44F5">
        <w:rPr>
          <w:rFonts w:ascii="Verdana" w:hAnsi="Verdana"/>
          <w:sz w:val="22"/>
          <w:szCs w:val="22"/>
        </w:rPr>
        <w:t xml:space="preserve">  The Brochure identifies [RSP]’s internal complaint process, as well as contact information for PACY, the Ombudsman, the MPP and the child’s First Nations, Inuit or Métis community or diversity representative (if any).</w:t>
      </w:r>
    </w:p>
    <w:p w:rsidR="00DE49A1" w:rsidRPr="009A44F5" w:rsidRDefault="008D396E" w:rsidP="00DE49A1">
      <w:pPr>
        <w:pStyle w:val="TMGenL1"/>
        <w:rPr>
          <w:rFonts w:ascii="Verdana" w:hAnsi="Verdana"/>
          <w:sz w:val="22"/>
          <w:szCs w:val="22"/>
        </w:rPr>
      </w:pPr>
      <w:r w:rsidRPr="009A44F5">
        <w:rPr>
          <w:rFonts w:ascii="Verdana" w:hAnsi="Verdana" w:cstheme="majorHAnsi"/>
          <w:sz w:val="22"/>
          <w:szCs w:val="22"/>
        </w:rPr>
        <w:t xml:space="preserve">If the </w:t>
      </w:r>
      <w:r w:rsidR="00722217" w:rsidRPr="009A44F5">
        <w:rPr>
          <w:rFonts w:ascii="Verdana" w:hAnsi="Verdana" w:cstheme="majorHAnsi"/>
          <w:sz w:val="22"/>
          <w:szCs w:val="22"/>
        </w:rPr>
        <w:t xml:space="preserve">child’s </w:t>
      </w:r>
      <w:r w:rsidR="006D00A1" w:rsidRPr="009A44F5">
        <w:rPr>
          <w:rFonts w:ascii="Verdana" w:hAnsi="Verdana" w:cstheme="majorHAnsi"/>
          <w:sz w:val="22"/>
          <w:szCs w:val="22"/>
        </w:rPr>
        <w:t xml:space="preserve">guardian or </w:t>
      </w:r>
      <w:r w:rsidRPr="009A44F5">
        <w:rPr>
          <w:rFonts w:ascii="Verdana" w:hAnsi="Verdana" w:cstheme="majorHAnsi"/>
          <w:sz w:val="22"/>
          <w:szCs w:val="22"/>
        </w:rPr>
        <w:t>representative</w:t>
      </w:r>
      <w:r w:rsidR="00722217" w:rsidRPr="009A44F5">
        <w:rPr>
          <w:rFonts w:ascii="Verdana" w:hAnsi="Verdana" w:cstheme="majorHAnsi"/>
          <w:sz w:val="22"/>
          <w:szCs w:val="22"/>
        </w:rPr>
        <w:t xml:space="preserve"> </w:t>
      </w:r>
      <w:r w:rsidRPr="009A44F5">
        <w:rPr>
          <w:rFonts w:ascii="Verdana" w:hAnsi="Verdana" w:cstheme="majorHAnsi"/>
          <w:sz w:val="22"/>
          <w:szCs w:val="22"/>
        </w:rPr>
        <w:t xml:space="preserve">changes, </w:t>
      </w:r>
      <w:r w:rsidRPr="009A44F5">
        <w:rPr>
          <w:rFonts w:ascii="Verdana" w:hAnsi="Verdana" w:cstheme="majorHAnsi"/>
          <w:color w:val="0070C0"/>
          <w:sz w:val="22"/>
          <w:szCs w:val="22"/>
        </w:rPr>
        <w:t xml:space="preserve">[RSP] </w:t>
      </w:r>
      <w:r w:rsidRPr="009A44F5">
        <w:rPr>
          <w:rFonts w:ascii="Verdana" w:hAnsi="Verdana" w:cstheme="majorHAnsi"/>
          <w:sz w:val="22"/>
          <w:szCs w:val="22"/>
        </w:rPr>
        <w:t xml:space="preserve">will review </w:t>
      </w:r>
      <w:r w:rsidR="00722217" w:rsidRPr="009A44F5">
        <w:rPr>
          <w:rFonts w:ascii="Verdana" w:hAnsi="Verdana" w:cstheme="majorHAnsi"/>
          <w:sz w:val="22"/>
          <w:szCs w:val="22"/>
        </w:rPr>
        <w:t>its</w:t>
      </w:r>
      <w:r w:rsidRPr="009A44F5">
        <w:rPr>
          <w:rFonts w:ascii="Verdana" w:hAnsi="Verdana" w:cstheme="majorHAnsi"/>
          <w:sz w:val="22"/>
          <w:szCs w:val="22"/>
        </w:rPr>
        <w:t xml:space="preserve"> complaint process </w:t>
      </w:r>
      <w:r w:rsidR="00722217" w:rsidRPr="009A44F5">
        <w:rPr>
          <w:rFonts w:ascii="Verdana" w:hAnsi="Verdana" w:cstheme="majorHAnsi"/>
          <w:sz w:val="22"/>
          <w:szCs w:val="22"/>
        </w:rPr>
        <w:t xml:space="preserve">with, </w:t>
      </w:r>
      <w:r w:rsidRPr="009A44F5">
        <w:rPr>
          <w:rFonts w:ascii="Verdana" w:hAnsi="Verdana" w:cstheme="majorHAnsi"/>
          <w:sz w:val="22"/>
          <w:szCs w:val="22"/>
        </w:rPr>
        <w:t xml:space="preserve">and provide written material </w:t>
      </w:r>
      <w:r w:rsidR="00722217" w:rsidRPr="009A44F5">
        <w:rPr>
          <w:rFonts w:ascii="Verdana" w:hAnsi="Verdana" w:cstheme="majorHAnsi"/>
          <w:sz w:val="22"/>
          <w:szCs w:val="22"/>
        </w:rPr>
        <w:t xml:space="preserve">to, </w:t>
      </w:r>
      <w:r w:rsidRPr="009A44F5">
        <w:rPr>
          <w:rFonts w:ascii="Verdana" w:hAnsi="Verdana" w:cstheme="majorHAnsi"/>
          <w:sz w:val="22"/>
          <w:szCs w:val="22"/>
        </w:rPr>
        <w:t>th</w:t>
      </w:r>
      <w:r w:rsidR="006D00A1" w:rsidRPr="009A44F5">
        <w:rPr>
          <w:rFonts w:ascii="Verdana" w:hAnsi="Verdana" w:cstheme="majorHAnsi"/>
          <w:sz w:val="22"/>
          <w:szCs w:val="22"/>
        </w:rPr>
        <w:t>e new guardian or representative</w:t>
      </w:r>
      <w:r w:rsidRPr="009A44F5">
        <w:rPr>
          <w:rFonts w:ascii="Verdana" w:hAnsi="Verdana" w:cstheme="majorHAnsi"/>
          <w:sz w:val="22"/>
          <w:szCs w:val="22"/>
        </w:rPr>
        <w:t xml:space="preserve"> at the earliest </w:t>
      </w:r>
      <w:r w:rsidR="00722217" w:rsidRPr="009A44F5">
        <w:rPr>
          <w:rFonts w:ascii="Verdana" w:hAnsi="Verdana" w:cstheme="majorHAnsi"/>
          <w:sz w:val="22"/>
          <w:szCs w:val="22"/>
        </w:rPr>
        <w:t>possible opportunity.</w:t>
      </w:r>
      <w:r w:rsidRPr="009A44F5">
        <w:rPr>
          <w:rFonts w:ascii="Verdana" w:hAnsi="Verdana" w:cstheme="majorHAnsi"/>
          <w:sz w:val="22"/>
          <w:szCs w:val="22"/>
        </w:rPr>
        <w:t xml:space="preserve">  </w:t>
      </w:r>
    </w:p>
    <w:p w:rsidR="009A44F5" w:rsidRPr="009A44F5" w:rsidRDefault="008D396E" w:rsidP="009A44F5">
      <w:pPr>
        <w:pStyle w:val="TMGenL1"/>
        <w:rPr>
          <w:rFonts w:ascii="Verdana" w:hAnsi="Verdana"/>
          <w:sz w:val="22"/>
          <w:szCs w:val="22"/>
        </w:rPr>
      </w:pPr>
      <w:r w:rsidRPr="009A44F5">
        <w:rPr>
          <w:rFonts w:ascii="Verdana" w:hAnsi="Verdana" w:cstheme="majorHAnsi"/>
          <w:color w:val="0070C0"/>
          <w:sz w:val="22"/>
          <w:szCs w:val="22"/>
        </w:rPr>
        <w:t>[RSP]</w:t>
      </w:r>
      <w:r w:rsidRPr="009A44F5">
        <w:rPr>
          <w:rFonts w:ascii="Verdana" w:hAnsi="Verdana" w:cstheme="majorHAnsi"/>
          <w:sz w:val="22"/>
          <w:szCs w:val="22"/>
        </w:rPr>
        <w:t xml:space="preserve"> will respond to any question</w:t>
      </w:r>
      <w:r w:rsidR="000F40A3">
        <w:rPr>
          <w:rFonts w:ascii="Verdana" w:hAnsi="Verdana" w:cstheme="majorHAnsi"/>
          <w:sz w:val="22"/>
          <w:szCs w:val="22"/>
        </w:rPr>
        <w:t>s</w:t>
      </w:r>
      <w:r w:rsidRPr="009A44F5">
        <w:rPr>
          <w:rFonts w:ascii="Verdana" w:hAnsi="Verdana" w:cstheme="majorHAnsi"/>
          <w:sz w:val="22"/>
          <w:szCs w:val="22"/>
        </w:rPr>
        <w:t xml:space="preserve"> regarding </w:t>
      </w:r>
      <w:r w:rsidR="00722217" w:rsidRPr="009A44F5">
        <w:rPr>
          <w:rFonts w:ascii="Verdana" w:hAnsi="Verdana" w:cstheme="majorHAnsi"/>
          <w:sz w:val="22"/>
          <w:szCs w:val="22"/>
        </w:rPr>
        <w:t xml:space="preserve">its </w:t>
      </w:r>
      <w:r w:rsidRPr="009A44F5">
        <w:rPr>
          <w:rFonts w:ascii="Verdana" w:hAnsi="Verdana" w:cstheme="majorHAnsi"/>
          <w:sz w:val="22"/>
          <w:szCs w:val="22"/>
        </w:rPr>
        <w:t>complaint proce</w:t>
      </w:r>
      <w:r w:rsidR="00722217" w:rsidRPr="009A44F5">
        <w:rPr>
          <w:rFonts w:ascii="Verdana" w:hAnsi="Verdana" w:cstheme="majorHAnsi"/>
          <w:sz w:val="22"/>
          <w:szCs w:val="22"/>
        </w:rPr>
        <w:t>ss</w:t>
      </w:r>
      <w:r w:rsidRPr="009A44F5">
        <w:rPr>
          <w:rFonts w:ascii="Verdana" w:hAnsi="Verdana" w:cstheme="majorHAnsi"/>
          <w:sz w:val="22"/>
          <w:szCs w:val="22"/>
        </w:rPr>
        <w:t xml:space="preserve"> </w:t>
      </w:r>
      <w:r w:rsidR="00722217" w:rsidRPr="009A44F5">
        <w:rPr>
          <w:rFonts w:ascii="Verdana" w:hAnsi="Verdana" w:cstheme="majorHAnsi"/>
          <w:sz w:val="22"/>
          <w:szCs w:val="22"/>
        </w:rPr>
        <w:t>and</w:t>
      </w:r>
      <w:r w:rsidRPr="009A44F5">
        <w:rPr>
          <w:rFonts w:ascii="Verdana" w:hAnsi="Verdana" w:cstheme="majorHAnsi"/>
          <w:sz w:val="22"/>
          <w:szCs w:val="22"/>
        </w:rPr>
        <w:t xml:space="preserve"> provide additional </w:t>
      </w:r>
      <w:r w:rsidR="00722217" w:rsidRPr="009A44F5">
        <w:rPr>
          <w:rFonts w:ascii="Verdana" w:hAnsi="Verdana" w:cstheme="majorHAnsi"/>
          <w:sz w:val="22"/>
          <w:szCs w:val="22"/>
        </w:rPr>
        <w:t xml:space="preserve">available information or </w:t>
      </w:r>
      <w:r w:rsidRPr="009A44F5">
        <w:rPr>
          <w:rFonts w:ascii="Verdana" w:hAnsi="Verdana" w:cstheme="majorHAnsi"/>
          <w:sz w:val="22"/>
          <w:szCs w:val="22"/>
        </w:rPr>
        <w:t>materials</w:t>
      </w:r>
      <w:r w:rsidR="00722217" w:rsidRPr="009A44F5">
        <w:rPr>
          <w:rFonts w:ascii="Verdana" w:hAnsi="Verdana" w:cstheme="majorHAnsi"/>
          <w:sz w:val="22"/>
          <w:szCs w:val="22"/>
        </w:rPr>
        <w:t xml:space="preserve"> (e.g. </w:t>
      </w:r>
      <w:r w:rsidRPr="009A44F5">
        <w:rPr>
          <w:rFonts w:ascii="Verdana" w:hAnsi="Verdana" w:cstheme="majorHAnsi"/>
          <w:sz w:val="22"/>
          <w:szCs w:val="22"/>
        </w:rPr>
        <w:t xml:space="preserve">complaint forms, </w:t>
      </w:r>
      <w:r w:rsidRPr="009A44F5">
        <w:rPr>
          <w:rFonts w:ascii="Verdana" w:hAnsi="Verdana" w:cstheme="majorHAnsi"/>
          <w:sz w:val="22"/>
          <w:szCs w:val="22"/>
        </w:rPr>
        <w:lastRenderedPageBreak/>
        <w:t>PACY information</w:t>
      </w:r>
      <w:r w:rsidR="00722217" w:rsidRPr="009A44F5">
        <w:rPr>
          <w:rFonts w:ascii="Verdana" w:hAnsi="Verdana" w:cstheme="majorHAnsi"/>
          <w:sz w:val="22"/>
          <w:szCs w:val="22"/>
        </w:rPr>
        <w:t>)</w:t>
      </w:r>
      <w:r w:rsidRPr="009A44F5">
        <w:rPr>
          <w:rFonts w:ascii="Verdana" w:hAnsi="Verdana" w:cstheme="majorHAnsi"/>
          <w:sz w:val="22"/>
          <w:szCs w:val="22"/>
        </w:rPr>
        <w:t xml:space="preserve">, </w:t>
      </w:r>
      <w:r w:rsidR="00722217" w:rsidRPr="009A44F5">
        <w:rPr>
          <w:rFonts w:ascii="Verdana" w:hAnsi="Verdana" w:cstheme="majorHAnsi"/>
          <w:sz w:val="22"/>
          <w:szCs w:val="22"/>
        </w:rPr>
        <w:t>as</w:t>
      </w:r>
      <w:r w:rsidRPr="009A44F5">
        <w:rPr>
          <w:rFonts w:ascii="Verdana" w:hAnsi="Verdana" w:cstheme="majorHAnsi"/>
          <w:sz w:val="22"/>
          <w:szCs w:val="22"/>
        </w:rPr>
        <w:t xml:space="preserve"> may be requested by the child’s </w:t>
      </w:r>
      <w:r w:rsidR="00722217" w:rsidRPr="009A44F5">
        <w:rPr>
          <w:rFonts w:ascii="Verdana" w:hAnsi="Verdana" w:cstheme="majorHAnsi"/>
          <w:sz w:val="22"/>
          <w:szCs w:val="22"/>
        </w:rPr>
        <w:t xml:space="preserve">parent, </w:t>
      </w:r>
      <w:r w:rsidR="006D00A1" w:rsidRPr="009A44F5">
        <w:rPr>
          <w:rFonts w:ascii="Verdana" w:hAnsi="Verdana" w:cstheme="majorHAnsi"/>
          <w:sz w:val="22"/>
          <w:szCs w:val="22"/>
        </w:rPr>
        <w:t xml:space="preserve">guardian or </w:t>
      </w:r>
      <w:r w:rsidRPr="009A44F5">
        <w:rPr>
          <w:rFonts w:ascii="Verdana" w:hAnsi="Verdana" w:cstheme="majorHAnsi"/>
          <w:sz w:val="22"/>
          <w:szCs w:val="22"/>
        </w:rPr>
        <w:t>representative.</w:t>
      </w:r>
    </w:p>
    <w:p w:rsidR="008D396E" w:rsidRPr="009A44F5" w:rsidRDefault="008D396E" w:rsidP="009A44F5">
      <w:pPr>
        <w:pStyle w:val="TMGenL1"/>
        <w:rPr>
          <w:rFonts w:ascii="Verdana" w:hAnsi="Verdana"/>
          <w:sz w:val="22"/>
          <w:szCs w:val="22"/>
        </w:rPr>
      </w:pPr>
      <w:r w:rsidRPr="009A44F5">
        <w:rPr>
          <w:rFonts w:ascii="Verdana" w:hAnsi="Verdana"/>
          <w:color w:val="0070C0"/>
          <w:sz w:val="22"/>
          <w:szCs w:val="22"/>
        </w:rPr>
        <w:t>[RSP]</w:t>
      </w:r>
      <w:r w:rsidRPr="009A44F5">
        <w:rPr>
          <w:rFonts w:ascii="Verdana" w:hAnsi="Verdana"/>
          <w:sz w:val="22"/>
          <w:szCs w:val="22"/>
        </w:rPr>
        <w:t xml:space="preserve"> will provide translation or </w:t>
      </w:r>
      <w:r w:rsidR="000319CB" w:rsidRPr="009A44F5">
        <w:rPr>
          <w:rFonts w:ascii="Verdana" w:hAnsi="Verdana"/>
          <w:sz w:val="22"/>
          <w:szCs w:val="22"/>
        </w:rPr>
        <w:t xml:space="preserve">a </w:t>
      </w:r>
      <w:r w:rsidRPr="009A44F5">
        <w:rPr>
          <w:rFonts w:ascii="Verdana" w:hAnsi="Verdana"/>
          <w:sz w:val="22"/>
          <w:szCs w:val="22"/>
        </w:rPr>
        <w:t xml:space="preserve">translated copy of the </w:t>
      </w:r>
      <w:r w:rsidR="009A44F5" w:rsidRPr="009A44F5">
        <w:rPr>
          <w:rFonts w:ascii="Verdana" w:hAnsi="Verdana" w:cstheme="majorHAnsi"/>
          <w:sz w:val="22"/>
          <w:szCs w:val="22"/>
        </w:rPr>
        <w:t>Complaint Handling Procedure Brochure</w:t>
      </w:r>
      <w:r w:rsidR="006D00A1" w:rsidRPr="009A44F5">
        <w:rPr>
          <w:rFonts w:ascii="Verdana" w:hAnsi="Verdana"/>
          <w:sz w:val="22"/>
          <w:szCs w:val="22"/>
        </w:rPr>
        <w:t xml:space="preserve"> in French</w:t>
      </w:r>
      <w:r w:rsidR="000319CB" w:rsidRPr="009A44F5">
        <w:rPr>
          <w:rFonts w:ascii="Verdana" w:hAnsi="Verdana"/>
          <w:sz w:val="22"/>
          <w:szCs w:val="22"/>
        </w:rPr>
        <w:t>,</w:t>
      </w:r>
      <w:r w:rsidRPr="009A44F5">
        <w:rPr>
          <w:rFonts w:ascii="Verdana" w:hAnsi="Verdana"/>
          <w:sz w:val="22"/>
          <w:szCs w:val="22"/>
        </w:rPr>
        <w:t xml:space="preserve"> if necessary.</w:t>
      </w:r>
    </w:p>
    <w:p w:rsidR="00A950DB" w:rsidRPr="00055016" w:rsidRDefault="00A950DB" w:rsidP="00A950DB">
      <w:pPr>
        <w:spacing w:line="276" w:lineRule="auto"/>
        <w:jc w:val="both"/>
        <w:rPr>
          <w:rFonts w:ascii="Verdana" w:hAnsi="Verdana" w:cstheme="majorHAnsi"/>
          <w:b/>
          <w:i/>
          <w:sz w:val="22"/>
          <w:szCs w:val="22"/>
          <w:u w:val="singl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7923"/>
      </w:tblGrid>
      <w:tr w:rsidR="003809D5" w:rsidRPr="003809D5" w:rsidTr="00796146">
        <w:tc>
          <w:tcPr>
            <w:tcW w:w="1653" w:type="dxa"/>
          </w:tcPr>
          <w:p w:rsidR="003809D5" w:rsidRPr="003809D5" w:rsidRDefault="003809D5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3809D5">
              <w:rPr>
                <w:rFonts w:ascii="Verdana" w:hAnsi="Verdana"/>
                <w:color w:val="0070C0"/>
                <w:sz w:val="22"/>
                <w:szCs w:val="22"/>
              </w:rPr>
              <w:t>References:</w:t>
            </w:r>
          </w:p>
        </w:tc>
        <w:tc>
          <w:tcPr>
            <w:tcW w:w="7923" w:type="dxa"/>
          </w:tcPr>
          <w:p w:rsidR="003809D5" w:rsidRPr="003809D5" w:rsidRDefault="003809D5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3809D5">
              <w:rPr>
                <w:rFonts w:ascii="Verdana" w:hAnsi="Verdana"/>
                <w:color w:val="0070C0"/>
                <w:sz w:val="22"/>
                <w:szCs w:val="22"/>
              </w:rPr>
              <w:t>Complaint Handling Procedure</w:t>
            </w:r>
            <w:r w:rsidR="00190D82">
              <w:rPr>
                <w:rFonts w:ascii="Verdana" w:hAnsi="Verdana"/>
                <w:color w:val="0070C0"/>
                <w:sz w:val="22"/>
                <w:szCs w:val="22"/>
              </w:rPr>
              <w:t>s</w:t>
            </w:r>
            <w:r w:rsidRPr="003809D5">
              <w:rPr>
                <w:rFonts w:ascii="Verdana" w:hAnsi="Verdana"/>
                <w:color w:val="0070C0"/>
                <w:sz w:val="22"/>
                <w:szCs w:val="22"/>
              </w:rPr>
              <w:t xml:space="preserve"> Brochure, Form 2.</w:t>
            </w:r>
          </w:p>
        </w:tc>
      </w:tr>
      <w:tr w:rsidR="003809D5" w:rsidRPr="003809D5" w:rsidTr="00796146">
        <w:tc>
          <w:tcPr>
            <w:tcW w:w="1653" w:type="dxa"/>
          </w:tcPr>
          <w:p w:rsidR="003809D5" w:rsidRPr="003809D5" w:rsidDel="00BB59BF" w:rsidRDefault="003809D5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</w:p>
        </w:tc>
        <w:tc>
          <w:tcPr>
            <w:tcW w:w="7923" w:type="dxa"/>
          </w:tcPr>
          <w:p w:rsidR="003809D5" w:rsidRPr="003809D5" w:rsidRDefault="003809D5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3809D5">
              <w:rPr>
                <w:rFonts w:ascii="Verdana" w:hAnsi="Verdana"/>
                <w:color w:val="0070C0"/>
                <w:sz w:val="22"/>
                <w:szCs w:val="22"/>
              </w:rPr>
              <w:t>Complaint Form (Youth/Professional/Staff/Parent), Form 5.</w:t>
            </w:r>
          </w:p>
        </w:tc>
      </w:tr>
    </w:tbl>
    <w:p w:rsidR="00A950DB" w:rsidRDefault="00A950DB" w:rsidP="00EB089F">
      <w:pPr>
        <w:spacing w:line="276" w:lineRule="auto"/>
        <w:jc w:val="both"/>
        <w:rPr>
          <w:rFonts w:ascii="Verdana" w:hAnsi="Verdana" w:cstheme="majorHAnsi"/>
          <w:b/>
          <w:i/>
          <w:sz w:val="22"/>
          <w:szCs w:val="22"/>
        </w:rPr>
      </w:pPr>
    </w:p>
    <w:sectPr w:rsidR="00A950DB" w:rsidSect="00556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DC5" w:rsidRDefault="00E84DC5" w:rsidP="00957B7C">
      <w:r>
        <w:separator/>
      </w:r>
    </w:p>
  </w:endnote>
  <w:endnote w:type="continuationSeparator" w:id="0">
    <w:p w:rsidR="00E84DC5" w:rsidRDefault="00E84DC5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2B" w:rsidRDefault="003470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6F9" w:rsidRPr="0062483C" w:rsidRDefault="004056F9" w:rsidP="0062483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2B" w:rsidRDefault="003470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DC5" w:rsidRDefault="00E84DC5" w:rsidP="00957B7C">
      <w:r>
        <w:separator/>
      </w:r>
    </w:p>
  </w:footnote>
  <w:footnote w:type="continuationSeparator" w:id="0">
    <w:p w:rsidR="00E84DC5" w:rsidRDefault="00E84DC5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2B" w:rsidRDefault="003470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634" w:rsidRDefault="00103634" w:rsidP="00103634">
    <w:pPr>
      <w:pStyle w:val="Header"/>
      <w:jc w:val="right"/>
      <w:rPr>
        <w:b/>
        <w:color w:val="0070C0"/>
      </w:rPr>
    </w:pPr>
    <w:r>
      <w:rPr>
        <w:b/>
        <w:color w:val="0070C0"/>
      </w:rPr>
      <w:t>Form 1-C</w:t>
    </w:r>
    <w:r w:rsidRPr="00A950DB">
      <w:rPr>
        <w:b/>
        <w:color w:val="0070C0"/>
      </w:rPr>
      <w:t xml:space="preserve"> </w:t>
    </w:r>
    <w:r>
      <w:rPr>
        <w:b/>
        <w:color w:val="0070C0"/>
      </w:rPr>
      <w:t>- Informing Parents and Others of Internal</w:t>
    </w:r>
  </w:p>
  <w:p w:rsidR="00EC1EA7" w:rsidRPr="00103634" w:rsidRDefault="00103634" w:rsidP="00103634">
    <w:pPr>
      <w:pStyle w:val="Header"/>
    </w:pPr>
    <w:r>
      <w:rPr>
        <w:b/>
        <w:color w:val="0070C0"/>
      </w:rPr>
      <w:tab/>
    </w:r>
    <w:r>
      <w:rPr>
        <w:b/>
        <w:color w:val="0070C0"/>
      </w:rPr>
      <w:tab/>
    </w:r>
    <w:r w:rsidRPr="00A950DB">
      <w:rPr>
        <w:b/>
        <w:color w:val="0070C0"/>
      </w:rPr>
      <w:t>Complaint Procedure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2B" w:rsidRDefault="003470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464"/>
    <w:multiLevelType w:val="hybridMultilevel"/>
    <w:tmpl w:val="14B22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E4F25"/>
    <w:multiLevelType w:val="hybridMultilevel"/>
    <w:tmpl w:val="219E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D4908"/>
    <w:multiLevelType w:val="hybridMultilevel"/>
    <w:tmpl w:val="FBCA04DE"/>
    <w:lvl w:ilvl="0" w:tplc="CFEE7E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E00E2"/>
    <w:multiLevelType w:val="hybridMultilevel"/>
    <w:tmpl w:val="199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D11BC"/>
    <w:multiLevelType w:val="hybridMultilevel"/>
    <w:tmpl w:val="132A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92985"/>
    <w:multiLevelType w:val="hybridMultilevel"/>
    <w:tmpl w:val="35E4BEB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148A1692"/>
    <w:multiLevelType w:val="hybridMultilevel"/>
    <w:tmpl w:val="A996584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F52EC2"/>
    <w:multiLevelType w:val="hybridMultilevel"/>
    <w:tmpl w:val="04D4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265CD"/>
    <w:multiLevelType w:val="hybridMultilevel"/>
    <w:tmpl w:val="E70A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7753E"/>
    <w:multiLevelType w:val="hybridMultilevel"/>
    <w:tmpl w:val="23AC06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30501"/>
    <w:multiLevelType w:val="hybridMultilevel"/>
    <w:tmpl w:val="51CED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12">
    <w:nsid w:val="236F0E25"/>
    <w:multiLevelType w:val="hybridMultilevel"/>
    <w:tmpl w:val="9B90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57E25"/>
    <w:multiLevelType w:val="hybridMultilevel"/>
    <w:tmpl w:val="327C3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23737BE"/>
    <w:multiLevelType w:val="hybridMultilevel"/>
    <w:tmpl w:val="5EAC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C0FFF"/>
    <w:multiLevelType w:val="hybridMultilevel"/>
    <w:tmpl w:val="9C062E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3200455"/>
    <w:multiLevelType w:val="hybridMultilevel"/>
    <w:tmpl w:val="CC36C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5F42E4"/>
    <w:multiLevelType w:val="multilevel"/>
    <w:tmpl w:val="0409001D"/>
    <w:numStyleLink w:val="1ai"/>
  </w:abstractNum>
  <w:abstractNum w:abstractNumId="19">
    <w:nsid w:val="395A694C"/>
    <w:multiLevelType w:val="hybridMultilevel"/>
    <w:tmpl w:val="61A69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62930"/>
    <w:multiLevelType w:val="hybridMultilevel"/>
    <w:tmpl w:val="1970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2041F"/>
    <w:multiLevelType w:val="hybridMultilevel"/>
    <w:tmpl w:val="CA0A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821F0"/>
    <w:multiLevelType w:val="hybridMultilevel"/>
    <w:tmpl w:val="4A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87D44"/>
    <w:multiLevelType w:val="multilevel"/>
    <w:tmpl w:val="F1F04F2C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Cambria" w:hAnsi="Cambria" w:cs="Times New Roman"/>
        <w:sz w:val="24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Cambria" w:hAnsi="Cambri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Cambria" w:hAnsi="Cambri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Cambria" w:hAnsi="Cambri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Cambria" w:hAnsi="Cambri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Cambria" w:hAnsi="Cambri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Cambria" w:hAnsi="Cambri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Cambria" w:hAnsi="Cambri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Cambria" w:hAnsi="Cambria" w:cs="Times New Roman"/>
        <w:sz w:val="24"/>
      </w:rPr>
    </w:lvl>
  </w:abstractNum>
  <w:abstractNum w:abstractNumId="24">
    <w:nsid w:val="4A6848ED"/>
    <w:multiLevelType w:val="hybridMultilevel"/>
    <w:tmpl w:val="4620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82C15"/>
    <w:multiLevelType w:val="hybridMultilevel"/>
    <w:tmpl w:val="83806E94"/>
    <w:lvl w:ilvl="0" w:tplc="EE8C2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064792"/>
    <w:multiLevelType w:val="hybridMultilevel"/>
    <w:tmpl w:val="997E0EBA"/>
    <w:lvl w:ilvl="0" w:tplc="3CFE3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506355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4E2F5C"/>
    <w:multiLevelType w:val="hybridMultilevel"/>
    <w:tmpl w:val="3410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245ED"/>
    <w:multiLevelType w:val="hybridMultilevel"/>
    <w:tmpl w:val="C414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65FD3"/>
    <w:multiLevelType w:val="hybridMultilevel"/>
    <w:tmpl w:val="D0A6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86BAA"/>
    <w:multiLevelType w:val="multilevel"/>
    <w:tmpl w:val="5A1C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074DB4"/>
    <w:multiLevelType w:val="hybridMultilevel"/>
    <w:tmpl w:val="7E18D06A"/>
    <w:lvl w:ilvl="0" w:tplc="E7E6F2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03360A4"/>
    <w:multiLevelType w:val="hybridMultilevel"/>
    <w:tmpl w:val="5E50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A60CD9"/>
    <w:multiLevelType w:val="hybridMultilevel"/>
    <w:tmpl w:val="8EBE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DA3111"/>
    <w:multiLevelType w:val="hybridMultilevel"/>
    <w:tmpl w:val="1A9A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36505F"/>
    <w:multiLevelType w:val="hybridMultilevel"/>
    <w:tmpl w:val="D95A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F0319"/>
    <w:multiLevelType w:val="multilevel"/>
    <w:tmpl w:val="228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541D2E"/>
    <w:multiLevelType w:val="hybridMultilevel"/>
    <w:tmpl w:val="4482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693F09"/>
    <w:multiLevelType w:val="hybridMultilevel"/>
    <w:tmpl w:val="179C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C18D8"/>
    <w:multiLevelType w:val="hybridMultilevel"/>
    <w:tmpl w:val="42F65856"/>
    <w:lvl w:ilvl="0" w:tplc="6802A6E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00E0"/>
    <w:multiLevelType w:val="hybridMultilevel"/>
    <w:tmpl w:val="8108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823299"/>
    <w:multiLevelType w:val="hybridMultilevel"/>
    <w:tmpl w:val="CCB8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3D3894"/>
    <w:multiLevelType w:val="hybridMultilevel"/>
    <w:tmpl w:val="941C8F8A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4">
    <w:nsid w:val="7E4857DC"/>
    <w:multiLevelType w:val="hybridMultilevel"/>
    <w:tmpl w:val="CF08EC4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11"/>
  </w:num>
  <w:num w:numId="3">
    <w:abstractNumId w:val="37"/>
  </w:num>
  <w:num w:numId="4">
    <w:abstractNumId w:val="13"/>
  </w:num>
  <w:num w:numId="5">
    <w:abstractNumId w:val="18"/>
  </w:num>
  <w:num w:numId="6">
    <w:abstractNumId w:val="14"/>
  </w:num>
  <w:num w:numId="7">
    <w:abstractNumId w:val="6"/>
  </w:num>
  <w:num w:numId="8">
    <w:abstractNumId w:val="2"/>
  </w:num>
  <w:num w:numId="9">
    <w:abstractNumId w:val="19"/>
  </w:num>
  <w:num w:numId="10">
    <w:abstractNumId w:val="30"/>
  </w:num>
  <w:num w:numId="11">
    <w:abstractNumId w:val="40"/>
  </w:num>
  <w:num w:numId="12">
    <w:abstractNumId w:val="16"/>
  </w:num>
  <w:num w:numId="13">
    <w:abstractNumId w:val="32"/>
  </w:num>
  <w:num w:numId="14">
    <w:abstractNumId w:val="38"/>
  </w:num>
  <w:num w:numId="15">
    <w:abstractNumId w:val="34"/>
  </w:num>
  <w:num w:numId="16">
    <w:abstractNumId w:val="26"/>
  </w:num>
  <w:num w:numId="17">
    <w:abstractNumId w:val="44"/>
  </w:num>
  <w:num w:numId="18">
    <w:abstractNumId w:val="8"/>
  </w:num>
  <w:num w:numId="19">
    <w:abstractNumId w:val="23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  <w:szCs w:val="22"/>
        </w:rPr>
      </w:lvl>
    </w:lvlOverride>
  </w:num>
  <w:num w:numId="20">
    <w:abstractNumId w:val="9"/>
  </w:num>
  <w:num w:numId="21">
    <w:abstractNumId w:val="39"/>
  </w:num>
  <w:num w:numId="22">
    <w:abstractNumId w:val="10"/>
  </w:num>
  <w:num w:numId="23">
    <w:abstractNumId w:val="36"/>
  </w:num>
  <w:num w:numId="24">
    <w:abstractNumId w:val="39"/>
    <w:lvlOverride w:ilvl="0">
      <w:lvl w:ilvl="0" w:tplc="04090001">
        <w:start w:val="1"/>
        <w:numFmt w:val="decimal"/>
        <w:lvlRestart w:val="0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4"/>
        </w:rPr>
      </w:lvl>
    </w:lvlOverride>
  </w:num>
  <w:num w:numId="25">
    <w:abstractNumId w:val="1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i w:val="0"/>
          <w:sz w:val="24"/>
        </w:rPr>
      </w:lvl>
    </w:lvlOverride>
    <w:lvlOverride w:ilvl="3">
      <w:lvl w:ilvl="3">
        <w:start w:val="1"/>
        <w:numFmt w:val="decimal"/>
        <w:pStyle w:val="TMLglL4"/>
        <w:isLgl/>
        <w:lvlText w:val="%1.%2.%3.%4"/>
        <w:lvlJc w:val="left"/>
        <w:pPr>
          <w:tabs>
            <w:tab w:val="num" w:pos="1440"/>
          </w:tabs>
          <w:ind w:left="1440" w:hanging="1440"/>
        </w:pPr>
        <w:rPr>
          <w:rFonts w:ascii="Verdana" w:hAnsi="Verdana" w:cs="Times New Roman" w:hint="default"/>
          <w:i w:val="0"/>
          <w:sz w:val="24"/>
        </w:rPr>
      </w:lvl>
    </w:lvlOverride>
  </w:num>
  <w:num w:numId="26">
    <w:abstractNumId w:val="43"/>
  </w:num>
  <w:num w:numId="27">
    <w:abstractNumId w:val="20"/>
  </w:num>
  <w:num w:numId="28">
    <w:abstractNumId w:val="0"/>
  </w:num>
  <w:num w:numId="29">
    <w:abstractNumId w:val="27"/>
  </w:num>
  <w:num w:numId="30">
    <w:abstractNumId w:val="41"/>
  </w:num>
  <w:num w:numId="31">
    <w:abstractNumId w:val="22"/>
  </w:num>
  <w:num w:numId="32">
    <w:abstractNumId w:val="4"/>
  </w:num>
  <w:num w:numId="33">
    <w:abstractNumId w:val="33"/>
  </w:num>
  <w:num w:numId="34">
    <w:abstractNumId w:val="7"/>
  </w:num>
  <w:num w:numId="35">
    <w:abstractNumId w:val="17"/>
  </w:num>
  <w:num w:numId="36">
    <w:abstractNumId w:val="21"/>
  </w:num>
  <w:num w:numId="37">
    <w:abstractNumId w:val="1"/>
  </w:num>
  <w:num w:numId="38">
    <w:abstractNumId w:val="12"/>
  </w:num>
  <w:num w:numId="39">
    <w:abstractNumId w:val="35"/>
  </w:num>
  <w:num w:numId="40">
    <w:abstractNumId w:val="5"/>
  </w:num>
  <w:num w:numId="41">
    <w:abstractNumId w:val="25"/>
  </w:num>
  <w:num w:numId="42">
    <w:abstractNumId w:val="15"/>
  </w:num>
  <w:num w:numId="43">
    <w:abstractNumId w:val="24"/>
  </w:num>
  <w:num w:numId="44">
    <w:abstractNumId w:val="28"/>
  </w:num>
  <w:num w:numId="45">
    <w:abstractNumId w:val="3"/>
  </w:num>
  <w:num w:numId="46">
    <w:abstractNumId w:val="42"/>
  </w:num>
  <w:num w:numId="47">
    <w:abstractNumId w:val="31"/>
  </w:num>
  <w:num w:numId="48">
    <w:abstractNumId w:val="29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3812"/>
    <w:rsid w:val="000276B0"/>
    <w:rsid w:val="00031432"/>
    <w:rsid w:val="000319CB"/>
    <w:rsid w:val="00055016"/>
    <w:rsid w:val="00064046"/>
    <w:rsid w:val="000754C6"/>
    <w:rsid w:val="00086D95"/>
    <w:rsid w:val="000B1CF7"/>
    <w:rsid w:val="000B5682"/>
    <w:rsid w:val="000D2F1C"/>
    <w:rsid w:val="000E78C6"/>
    <w:rsid w:val="000F40A3"/>
    <w:rsid w:val="000F6179"/>
    <w:rsid w:val="000F6901"/>
    <w:rsid w:val="00103634"/>
    <w:rsid w:val="0011187F"/>
    <w:rsid w:val="001150DA"/>
    <w:rsid w:val="00117C11"/>
    <w:rsid w:val="00160292"/>
    <w:rsid w:val="001843AE"/>
    <w:rsid w:val="00190D82"/>
    <w:rsid w:val="001C5482"/>
    <w:rsid w:val="001D1675"/>
    <w:rsid w:val="001F374A"/>
    <w:rsid w:val="00200BD6"/>
    <w:rsid w:val="002014A6"/>
    <w:rsid w:val="00226F58"/>
    <w:rsid w:val="0024225C"/>
    <w:rsid w:val="00245172"/>
    <w:rsid w:val="0025166B"/>
    <w:rsid w:val="00270D7D"/>
    <w:rsid w:val="002C14DD"/>
    <w:rsid w:val="002C165F"/>
    <w:rsid w:val="00317B2F"/>
    <w:rsid w:val="00330E6E"/>
    <w:rsid w:val="00346E26"/>
    <w:rsid w:val="0034702B"/>
    <w:rsid w:val="0035363E"/>
    <w:rsid w:val="0037085F"/>
    <w:rsid w:val="00373038"/>
    <w:rsid w:val="0037703F"/>
    <w:rsid w:val="003809D5"/>
    <w:rsid w:val="0038125E"/>
    <w:rsid w:val="003B5E9F"/>
    <w:rsid w:val="003C6A21"/>
    <w:rsid w:val="003D7249"/>
    <w:rsid w:val="00405529"/>
    <w:rsid w:val="004056F9"/>
    <w:rsid w:val="0041714C"/>
    <w:rsid w:val="00426BE8"/>
    <w:rsid w:val="00444ABE"/>
    <w:rsid w:val="00494D58"/>
    <w:rsid w:val="004A355D"/>
    <w:rsid w:val="004C1BA1"/>
    <w:rsid w:val="004E7F6A"/>
    <w:rsid w:val="00516D2C"/>
    <w:rsid w:val="005176D6"/>
    <w:rsid w:val="00520223"/>
    <w:rsid w:val="00530186"/>
    <w:rsid w:val="0055173C"/>
    <w:rsid w:val="00556DC9"/>
    <w:rsid w:val="00573172"/>
    <w:rsid w:val="00576405"/>
    <w:rsid w:val="00595DE5"/>
    <w:rsid w:val="005A0C3B"/>
    <w:rsid w:val="005A7D75"/>
    <w:rsid w:val="005B2EBB"/>
    <w:rsid w:val="005B467D"/>
    <w:rsid w:val="005B5EAC"/>
    <w:rsid w:val="005C0B58"/>
    <w:rsid w:val="005D769F"/>
    <w:rsid w:val="00600E33"/>
    <w:rsid w:val="0062483C"/>
    <w:rsid w:val="006303C1"/>
    <w:rsid w:val="00633A3C"/>
    <w:rsid w:val="00637BCD"/>
    <w:rsid w:val="00660CE1"/>
    <w:rsid w:val="00663BE1"/>
    <w:rsid w:val="00664491"/>
    <w:rsid w:val="00667691"/>
    <w:rsid w:val="00671485"/>
    <w:rsid w:val="00674684"/>
    <w:rsid w:val="00692B75"/>
    <w:rsid w:val="006B32C1"/>
    <w:rsid w:val="006B49B4"/>
    <w:rsid w:val="006C2FFA"/>
    <w:rsid w:val="006C7505"/>
    <w:rsid w:val="006D00A1"/>
    <w:rsid w:val="006F27EB"/>
    <w:rsid w:val="00702BBA"/>
    <w:rsid w:val="00722217"/>
    <w:rsid w:val="007363BB"/>
    <w:rsid w:val="0074135F"/>
    <w:rsid w:val="0075027E"/>
    <w:rsid w:val="007706FD"/>
    <w:rsid w:val="00775BFF"/>
    <w:rsid w:val="00776B3D"/>
    <w:rsid w:val="00780144"/>
    <w:rsid w:val="00793501"/>
    <w:rsid w:val="007944FF"/>
    <w:rsid w:val="007A46D8"/>
    <w:rsid w:val="007A6FFB"/>
    <w:rsid w:val="007B0038"/>
    <w:rsid w:val="007D2E0F"/>
    <w:rsid w:val="007E4E1D"/>
    <w:rsid w:val="00820980"/>
    <w:rsid w:val="008247E9"/>
    <w:rsid w:val="00840C3B"/>
    <w:rsid w:val="008841DD"/>
    <w:rsid w:val="00884729"/>
    <w:rsid w:val="008B4007"/>
    <w:rsid w:val="008C5373"/>
    <w:rsid w:val="008D396E"/>
    <w:rsid w:val="008D7D15"/>
    <w:rsid w:val="008E683C"/>
    <w:rsid w:val="008F300B"/>
    <w:rsid w:val="008F3D43"/>
    <w:rsid w:val="00927D4D"/>
    <w:rsid w:val="00954E19"/>
    <w:rsid w:val="00957B7C"/>
    <w:rsid w:val="009761C9"/>
    <w:rsid w:val="00986CF3"/>
    <w:rsid w:val="009A44F5"/>
    <w:rsid w:val="009B55F6"/>
    <w:rsid w:val="009D3E08"/>
    <w:rsid w:val="009D58A1"/>
    <w:rsid w:val="00A36693"/>
    <w:rsid w:val="00A5217C"/>
    <w:rsid w:val="00A60DA8"/>
    <w:rsid w:val="00A634B3"/>
    <w:rsid w:val="00A71353"/>
    <w:rsid w:val="00A950DB"/>
    <w:rsid w:val="00A954C6"/>
    <w:rsid w:val="00A97C7A"/>
    <w:rsid w:val="00AA3A56"/>
    <w:rsid w:val="00AD0A8A"/>
    <w:rsid w:val="00AD4376"/>
    <w:rsid w:val="00AF0A91"/>
    <w:rsid w:val="00B05923"/>
    <w:rsid w:val="00B3028C"/>
    <w:rsid w:val="00B61227"/>
    <w:rsid w:val="00B67BE9"/>
    <w:rsid w:val="00B72628"/>
    <w:rsid w:val="00B7759D"/>
    <w:rsid w:val="00B86487"/>
    <w:rsid w:val="00B86B15"/>
    <w:rsid w:val="00BA5414"/>
    <w:rsid w:val="00BC2E3C"/>
    <w:rsid w:val="00BD318C"/>
    <w:rsid w:val="00BE0A9A"/>
    <w:rsid w:val="00BF34FA"/>
    <w:rsid w:val="00BF5041"/>
    <w:rsid w:val="00C052BE"/>
    <w:rsid w:val="00C1415B"/>
    <w:rsid w:val="00C218CA"/>
    <w:rsid w:val="00C25DEC"/>
    <w:rsid w:val="00C3440B"/>
    <w:rsid w:val="00C40912"/>
    <w:rsid w:val="00C557D6"/>
    <w:rsid w:val="00C57528"/>
    <w:rsid w:val="00C64AD3"/>
    <w:rsid w:val="00CB062B"/>
    <w:rsid w:val="00CC1D60"/>
    <w:rsid w:val="00CD7DBB"/>
    <w:rsid w:val="00CE61C7"/>
    <w:rsid w:val="00D14AE4"/>
    <w:rsid w:val="00D274CD"/>
    <w:rsid w:val="00D322AF"/>
    <w:rsid w:val="00D4632E"/>
    <w:rsid w:val="00D468A9"/>
    <w:rsid w:val="00D471BC"/>
    <w:rsid w:val="00D47E39"/>
    <w:rsid w:val="00D64699"/>
    <w:rsid w:val="00D721AE"/>
    <w:rsid w:val="00D77926"/>
    <w:rsid w:val="00D9277E"/>
    <w:rsid w:val="00DA454E"/>
    <w:rsid w:val="00DC71B9"/>
    <w:rsid w:val="00DE2BC6"/>
    <w:rsid w:val="00DE49A1"/>
    <w:rsid w:val="00DE6E28"/>
    <w:rsid w:val="00E03B2D"/>
    <w:rsid w:val="00E200BE"/>
    <w:rsid w:val="00E22F45"/>
    <w:rsid w:val="00E308FF"/>
    <w:rsid w:val="00E30F93"/>
    <w:rsid w:val="00E3303A"/>
    <w:rsid w:val="00E41CEA"/>
    <w:rsid w:val="00E46E63"/>
    <w:rsid w:val="00E84DC5"/>
    <w:rsid w:val="00EB089F"/>
    <w:rsid w:val="00EB0DAE"/>
    <w:rsid w:val="00EC1EA7"/>
    <w:rsid w:val="00EC4BFE"/>
    <w:rsid w:val="00ED3DBD"/>
    <w:rsid w:val="00ED63E7"/>
    <w:rsid w:val="00EE229A"/>
    <w:rsid w:val="00F0008B"/>
    <w:rsid w:val="00F14027"/>
    <w:rsid w:val="00F17F42"/>
    <w:rsid w:val="00F23118"/>
    <w:rsid w:val="00F3358A"/>
    <w:rsid w:val="00F46A94"/>
    <w:rsid w:val="00F53D16"/>
    <w:rsid w:val="00F5404A"/>
    <w:rsid w:val="00F66122"/>
    <w:rsid w:val="00F80D15"/>
    <w:rsid w:val="00F8521D"/>
    <w:rsid w:val="00F85D2B"/>
    <w:rsid w:val="00FC20FB"/>
    <w:rsid w:val="00FE77F6"/>
    <w:rsid w:val="00FF0BFF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9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9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9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9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4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09D5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GenNoL1">
    <w:name w:val="TMGen No#L1"/>
    <w:basedOn w:val="Normal"/>
    <w:rsid w:val="00DE49A1"/>
    <w:pPr>
      <w:ind w:left="720"/>
      <w:jc w:val="both"/>
    </w:pPr>
  </w:style>
  <w:style w:type="paragraph" w:customStyle="1" w:styleId="TMGenNoL2">
    <w:name w:val="TMGen No#L2"/>
    <w:basedOn w:val="Normal"/>
    <w:rsid w:val="00DE49A1"/>
    <w:pPr>
      <w:ind w:left="1440"/>
      <w:jc w:val="both"/>
    </w:pPr>
  </w:style>
  <w:style w:type="paragraph" w:customStyle="1" w:styleId="TMGenNoL3">
    <w:name w:val="TMGen No#L3"/>
    <w:basedOn w:val="Normal"/>
    <w:rsid w:val="00DE49A1"/>
    <w:pPr>
      <w:ind w:left="2160"/>
      <w:jc w:val="both"/>
    </w:pPr>
  </w:style>
  <w:style w:type="paragraph" w:customStyle="1" w:styleId="TMGenNoL4">
    <w:name w:val="TMGen No#L4"/>
    <w:basedOn w:val="Normal"/>
    <w:rsid w:val="00DE49A1"/>
    <w:pPr>
      <w:ind w:left="2880"/>
      <w:jc w:val="both"/>
    </w:pPr>
  </w:style>
  <w:style w:type="paragraph" w:customStyle="1" w:styleId="TMGenNoL5">
    <w:name w:val="TMGen No#L5"/>
    <w:basedOn w:val="Normal"/>
    <w:rsid w:val="00DE49A1"/>
    <w:pPr>
      <w:ind w:left="3600"/>
      <w:jc w:val="both"/>
    </w:pPr>
  </w:style>
  <w:style w:type="paragraph" w:customStyle="1" w:styleId="TMGenNoL6">
    <w:name w:val="TMGen No#L6"/>
    <w:basedOn w:val="Normal"/>
    <w:rsid w:val="00DE49A1"/>
    <w:pPr>
      <w:ind w:left="4320"/>
      <w:jc w:val="both"/>
    </w:pPr>
  </w:style>
  <w:style w:type="paragraph" w:customStyle="1" w:styleId="TMGenNoL7">
    <w:name w:val="TMGen No#L7"/>
    <w:basedOn w:val="Normal"/>
    <w:rsid w:val="00DE49A1"/>
    <w:pPr>
      <w:ind w:left="5040"/>
      <w:jc w:val="both"/>
    </w:pPr>
  </w:style>
  <w:style w:type="paragraph" w:customStyle="1" w:styleId="TMGenNoL8">
    <w:name w:val="TMGen No#L8"/>
    <w:basedOn w:val="Normal"/>
    <w:rsid w:val="00DE49A1"/>
    <w:pPr>
      <w:ind w:left="5760"/>
      <w:jc w:val="both"/>
    </w:pPr>
  </w:style>
  <w:style w:type="paragraph" w:customStyle="1" w:styleId="TMGenNoL9">
    <w:name w:val="TMGen No#L9"/>
    <w:basedOn w:val="Normal"/>
    <w:rsid w:val="00DE49A1"/>
    <w:pPr>
      <w:ind w:left="6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9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9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9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9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4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09D5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GenNoL1">
    <w:name w:val="TMGen No#L1"/>
    <w:basedOn w:val="Normal"/>
    <w:rsid w:val="00DE49A1"/>
    <w:pPr>
      <w:ind w:left="720"/>
      <w:jc w:val="both"/>
    </w:pPr>
  </w:style>
  <w:style w:type="paragraph" w:customStyle="1" w:styleId="TMGenNoL2">
    <w:name w:val="TMGen No#L2"/>
    <w:basedOn w:val="Normal"/>
    <w:rsid w:val="00DE49A1"/>
    <w:pPr>
      <w:ind w:left="1440"/>
      <w:jc w:val="both"/>
    </w:pPr>
  </w:style>
  <w:style w:type="paragraph" w:customStyle="1" w:styleId="TMGenNoL3">
    <w:name w:val="TMGen No#L3"/>
    <w:basedOn w:val="Normal"/>
    <w:rsid w:val="00DE49A1"/>
    <w:pPr>
      <w:ind w:left="2160"/>
      <w:jc w:val="both"/>
    </w:pPr>
  </w:style>
  <w:style w:type="paragraph" w:customStyle="1" w:styleId="TMGenNoL4">
    <w:name w:val="TMGen No#L4"/>
    <w:basedOn w:val="Normal"/>
    <w:rsid w:val="00DE49A1"/>
    <w:pPr>
      <w:ind w:left="2880"/>
      <w:jc w:val="both"/>
    </w:pPr>
  </w:style>
  <w:style w:type="paragraph" w:customStyle="1" w:styleId="TMGenNoL5">
    <w:name w:val="TMGen No#L5"/>
    <w:basedOn w:val="Normal"/>
    <w:rsid w:val="00DE49A1"/>
    <w:pPr>
      <w:ind w:left="3600"/>
      <w:jc w:val="both"/>
    </w:pPr>
  </w:style>
  <w:style w:type="paragraph" w:customStyle="1" w:styleId="TMGenNoL6">
    <w:name w:val="TMGen No#L6"/>
    <w:basedOn w:val="Normal"/>
    <w:rsid w:val="00DE49A1"/>
    <w:pPr>
      <w:ind w:left="4320"/>
      <w:jc w:val="both"/>
    </w:pPr>
  </w:style>
  <w:style w:type="paragraph" w:customStyle="1" w:styleId="TMGenNoL7">
    <w:name w:val="TMGen No#L7"/>
    <w:basedOn w:val="Normal"/>
    <w:rsid w:val="00DE49A1"/>
    <w:pPr>
      <w:ind w:left="5040"/>
      <w:jc w:val="both"/>
    </w:pPr>
  </w:style>
  <w:style w:type="paragraph" w:customStyle="1" w:styleId="TMGenNoL8">
    <w:name w:val="TMGen No#L8"/>
    <w:basedOn w:val="Normal"/>
    <w:rsid w:val="00DE49A1"/>
    <w:pPr>
      <w:ind w:left="5760"/>
      <w:jc w:val="both"/>
    </w:pPr>
  </w:style>
  <w:style w:type="paragraph" w:customStyle="1" w:styleId="TMGenNoL9">
    <w:name w:val="TMGen No#L9"/>
    <w:basedOn w:val="Normal"/>
    <w:rsid w:val="00DE49A1"/>
    <w:pPr>
      <w:ind w:left="6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3</cp:revision>
  <dcterms:created xsi:type="dcterms:W3CDTF">2018-01-11T21:13:00Z</dcterms:created>
  <dcterms:modified xsi:type="dcterms:W3CDTF">2018-01-16T17:13:00Z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38164.0001/10784013_.1</vt:lpwstr>
  </property>
  <property fmtid="{D5CDD505-2E9C-101B-9397-08002B2CF9AE}" pid="4" name="WS_TRACKING_ID">
    <vt:lpwstr>177cb87f-4368-4f81-b06a-3ff8332fa47f</vt:lpwstr>
  </property>
</Properties>
</file>